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ivan-mikryukov"/>
    <w:p>
      <w:pPr>
        <w:pStyle w:val="Heading1"/>
      </w:pPr>
      <w:r>
        <w:t xml:space="preserve">Ivan Mikryukov</w:t>
      </w:r>
    </w:p>
    <w:p>
      <w:pPr>
        <w:pStyle w:val="FirstParagraph"/>
      </w:pPr>
      <w:r>
        <w:t xml:space="preserve">Producer, videographer, editor</w:t>
      </w:r>
    </w:p>
    <w:p>
      <w:pPr>
        <w:pStyle w:val="Compact"/>
        <w:numPr>
          <w:ilvl w:val="0"/>
          <w:numId w:val="1001"/>
        </w:numPr>
      </w:pPr>
      <w:r>
        <w:t xml:space="preserve">Moscow, Russia</w:t>
      </w:r>
    </w:p>
    <w:p>
      <w:pPr>
        <w:pStyle w:val="Compact"/>
        <w:numPr>
          <w:ilvl w:val="0"/>
          <w:numId w:val="1001"/>
        </w:numPr>
      </w:pPr>
      <w:r>
        <w:t xml:space="preserve">Telegram:</w:t>
      </w:r>
      <w:r>
        <w:t xml:space="preserve"> </w:t>
      </w:r>
      <w:hyperlink r:id="rId9">
        <w:r>
          <w:rPr>
            <w:rStyle w:val="Hyperlink"/>
          </w:rPr>
          <w:t xml:space="preserve">@mikryuk</w:t>
        </w:r>
      </w:hyperlink>
    </w:p>
    <w:p>
      <w:pPr>
        <w:pStyle w:val="Compact"/>
        <w:numPr>
          <w:ilvl w:val="0"/>
          <w:numId w:val="1001"/>
        </w:numPr>
      </w:pPr>
      <w:r>
        <w:t xml:space="preserve">Portfolio:</w:t>
      </w:r>
      <w:r>
        <w:t xml:space="preserve"> </w:t>
      </w:r>
      <w:hyperlink r:id="rId10">
        <w:r>
          <w:rPr>
            <w:rStyle w:val="Hyperlink"/>
          </w:rPr>
          <w:t xml:space="preserve">ivanmikryukov.com/en/projects</w:t>
        </w:r>
      </w:hyperlink>
    </w:p>
    <w:bookmarkStart w:id="11" w:name="objective"/>
    <w:p>
      <w:pPr>
        <w:pStyle w:val="Heading2"/>
      </w:pPr>
      <w:r>
        <w:t xml:space="preserve">Objective</w:t>
      </w:r>
    </w:p>
    <w:p>
      <w:pPr>
        <w:pStyle w:val="FirstParagraph"/>
      </w:pPr>
      <w:r>
        <w:t xml:space="preserve">Internship or position in video content production.</w:t>
      </w:r>
    </w:p>
    <w:bookmarkEnd w:id="11"/>
    <w:bookmarkStart w:id="13" w:name="experience"/>
    <w:p>
      <w:pPr>
        <w:pStyle w:val="Heading2"/>
      </w:pPr>
      <w:r>
        <w:t xml:space="preserve">Experience</w:t>
      </w:r>
    </w:p>
    <w:bookmarkStart w:id="12" w:name="videographer-editor-freelance"/>
    <w:p>
      <w:pPr>
        <w:pStyle w:val="Heading3"/>
      </w:pPr>
      <w:r>
        <w:t xml:space="preserve">Videographer / Editor — freelance</w:t>
      </w:r>
    </w:p>
    <w:p>
      <w:pPr>
        <w:pStyle w:val="FirstParagraph"/>
      </w:pPr>
      <w:r>
        <w:t xml:space="preserve">2023 – present</w:t>
      </w:r>
    </w:p>
    <w:p>
      <w:pPr>
        <w:pStyle w:val="BodyText"/>
      </w:pPr>
      <w:r>
        <w:t xml:space="preserve">Filming and editing commercial and original video content for private clients, athletes, bloggers and businesses.</w:t>
      </w:r>
    </w:p>
    <w:p>
      <w:pPr>
        <w:pStyle w:val="BodyText"/>
      </w:pPr>
      <w:r>
        <w:t xml:space="preserve">Full project cycle, from idea to finished result:</w:t>
      </w:r>
    </w:p>
    <w:p>
      <w:pPr>
        <w:pStyle w:val="Compact"/>
        <w:numPr>
          <w:ilvl w:val="0"/>
          <w:numId w:val="1002"/>
        </w:numPr>
      </w:pPr>
      <w:r>
        <w:t xml:space="preserve">Understanding the client’s needs</w:t>
      </w:r>
    </w:p>
    <w:p>
      <w:pPr>
        <w:pStyle w:val="Compact"/>
        <w:numPr>
          <w:ilvl w:val="0"/>
          <w:numId w:val="1002"/>
        </w:numPr>
      </w:pPr>
      <w:r>
        <w:t xml:space="preserve">Developing the overall concept</w:t>
      </w:r>
    </w:p>
    <w:p>
      <w:pPr>
        <w:pStyle w:val="Compact"/>
        <w:numPr>
          <w:ilvl w:val="0"/>
          <w:numId w:val="1002"/>
        </w:numPr>
      </w:pPr>
      <w:r>
        <w:t xml:space="preserve">Detailed scriptwriting and storyboarding</w:t>
      </w:r>
    </w:p>
    <w:p>
      <w:pPr>
        <w:pStyle w:val="Compact"/>
        <w:numPr>
          <w:ilvl w:val="0"/>
          <w:numId w:val="1002"/>
        </w:numPr>
      </w:pPr>
      <w:r>
        <w:t xml:space="preserve">Pre-production and shoot organization</w:t>
      </w:r>
    </w:p>
    <w:p>
      <w:pPr>
        <w:pStyle w:val="Compact"/>
        <w:numPr>
          <w:ilvl w:val="0"/>
          <w:numId w:val="1002"/>
        </w:numPr>
      </w:pPr>
      <w:r>
        <w:t xml:space="preserve">Filming</w:t>
      </w:r>
    </w:p>
    <w:p>
      <w:pPr>
        <w:pStyle w:val="Compact"/>
        <w:numPr>
          <w:ilvl w:val="0"/>
          <w:numId w:val="1002"/>
        </w:numPr>
      </w:pPr>
      <w:r>
        <w:t xml:space="preserve">Editing and final post-production</w:t>
      </w:r>
    </w:p>
    <w:p>
      <w:pPr>
        <w:pStyle w:val="FirstParagraph"/>
      </w:pPr>
      <w:r>
        <w:t xml:space="preserve">Main areas of work:</w:t>
      </w:r>
    </w:p>
    <w:p>
      <w:pPr>
        <w:pStyle w:val="Compact"/>
        <w:numPr>
          <w:ilvl w:val="0"/>
          <w:numId w:val="1003"/>
        </w:numPr>
      </w:pPr>
      <w:r>
        <w:t xml:space="preserve">Weddings</w:t>
      </w:r>
    </w:p>
    <w:p>
      <w:pPr>
        <w:pStyle w:val="Compact"/>
        <w:numPr>
          <w:ilvl w:val="0"/>
          <w:numId w:val="1003"/>
        </w:numPr>
      </w:pPr>
      <w:r>
        <w:t xml:space="preserve">Children’s parties</w:t>
      </w:r>
    </w:p>
    <w:p>
      <w:pPr>
        <w:pStyle w:val="Compact"/>
        <w:numPr>
          <w:ilvl w:val="0"/>
          <w:numId w:val="1003"/>
        </w:numPr>
      </w:pPr>
      <w:r>
        <w:t xml:space="preserve">Corporate events</w:t>
      </w:r>
    </w:p>
    <w:p>
      <w:pPr>
        <w:pStyle w:val="Compact"/>
        <w:numPr>
          <w:ilvl w:val="0"/>
          <w:numId w:val="1003"/>
        </w:numPr>
      </w:pPr>
      <w:r>
        <w:t xml:space="preserve">Sports and fitness</w:t>
      </w:r>
    </w:p>
    <w:p>
      <w:pPr>
        <w:pStyle w:val="Compact"/>
        <w:numPr>
          <w:ilvl w:val="0"/>
          <w:numId w:val="1003"/>
        </w:numPr>
      </w:pPr>
      <w:r>
        <w:t xml:space="preserve">Automotive content</w:t>
      </w:r>
    </w:p>
    <w:bookmarkEnd w:id="12"/>
    <w:bookmarkEnd w:id="13"/>
    <w:bookmarkStart w:id="15" w:name="education"/>
    <w:p>
      <w:pPr>
        <w:pStyle w:val="Heading2"/>
      </w:pPr>
      <w:r>
        <w:t xml:space="preserve">Education</w:t>
      </w:r>
    </w:p>
    <w:bookmarkStart w:id="14" w:name="Xa9fb5b3ae619b275378b0b935d4cd8c4f2941b5"/>
    <w:p>
      <w:pPr>
        <w:pStyle w:val="Heading3"/>
      </w:pPr>
      <w:r>
        <w:t xml:space="preserve">Plekhanov Russian University of Economics</w:t>
      </w:r>
    </w:p>
    <w:p>
      <w:pPr>
        <w:pStyle w:val="FirstParagraph"/>
      </w:pPr>
      <w:r>
        <w:t xml:space="preserve">2025 – 2029</w:t>
      </w:r>
    </w:p>
    <w:p>
      <w:pPr>
        <w:pStyle w:val="BodyText"/>
      </w:pPr>
      <w:r>
        <w:t xml:space="preserve">Program: Media Communications.</w:t>
      </w:r>
    </w:p>
    <w:p>
      <w:pPr>
        <w:pStyle w:val="BodyText"/>
      </w:pPr>
      <w:r>
        <w:t xml:space="preserve">Track: Film and Media Production.</w:t>
      </w:r>
    </w:p>
    <w:p>
      <w:pPr>
        <w:pStyle w:val="BodyText"/>
      </w:pPr>
      <w:r>
        <w:rPr>
          <w:i/>
          <w:iCs/>
        </w:rPr>
        <w:t xml:space="preserve">Independently studying textbooks on film theory, cinematography, lighting and editing.</w:t>
      </w:r>
    </w:p>
    <w:bookmarkEnd w:id="14"/>
    <w:bookmarkEnd w:id="15"/>
    <w:bookmarkStart w:id="16" w:name="skills"/>
    <w:p>
      <w:pPr>
        <w:pStyle w:val="Heading2"/>
      </w:pPr>
      <w:r>
        <w:t xml:space="preserve">Skills</w:t>
      </w:r>
    </w:p>
    <w:p>
      <w:pPr>
        <w:pStyle w:val="Compact"/>
        <w:numPr>
          <w:ilvl w:val="0"/>
          <w:numId w:val="1004"/>
        </w:numPr>
      </w:pPr>
      <w:r>
        <w:t xml:space="preserve">Concept, script and storyboard development</w:t>
      </w:r>
    </w:p>
    <w:p>
      <w:pPr>
        <w:pStyle w:val="Compact"/>
        <w:numPr>
          <w:ilvl w:val="0"/>
          <w:numId w:val="1004"/>
        </w:numPr>
      </w:pPr>
      <w:r>
        <w:t xml:space="preserve">Shoot preparation and organization</w:t>
      </w:r>
    </w:p>
    <w:p>
      <w:pPr>
        <w:pStyle w:val="Compact"/>
        <w:numPr>
          <w:ilvl w:val="0"/>
          <w:numId w:val="1004"/>
        </w:numPr>
      </w:pPr>
      <w:r>
        <w:t xml:space="preserve">Lighting and gimbal work</w:t>
      </w:r>
    </w:p>
    <w:p>
      <w:pPr>
        <w:pStyle w:val="Compact"/>
        <w:numPr>
          <w:ilvl w:val="0"/>
          <w:numId w:val="1004"/>
        </w:numPr>
      </w:pPr>
      <w:r>
        <w:t xml:space="preserve">Editing and post-production in</w:t>
      </w:r>
      <w:r>
        <w:t xml:space="preserve"> </w:t>
      </w:r>
      <w:r>
        <w:rPr>
          <w:b/>
          <w:bCs/>
        </w:rPr>
        <w:t xml:space="preserve">DaVinci Resolve</w:t>
      </w:r>
      <w:r>
        <w:t xml:space="preserve">: masking and chroma key, color grading, sound</w:t>
      </w:r>
    </w:p>
    <w:bookmarkEnd w:id="16"/>
    <w:bookmarkStart w:id="17" w:name="equipment"/>
    <w:p>
      <w:pPr>
        <w:pStyle w:val="Heading2"/>
      </w:pPr>
      <w:r>
        <w:t xml:space="preserve">Equipment</w:t>
      </w:r>
    </w:p>
    <w:p>
      <w:pPr>
        <w:pStyle w:val="Compact"/>
        <w:numPr>
          <w:ilvl w:val="0"/>
          <w:numId w:val="1005"/>
        </w:numPr>
      </w:pPr>
      <w:r>
        <w:t xml:space="preserve">Camera: Sony ZV-E10 II</w:t>
      </w:r>
    </w:p>
    <w:p>
      <w:pPr>
        <w:pStyle w:val="Compact"/>
        <w:numPr>
          <w:ilvl w:val="0"/>
          <w:numId w:val="1005"/>
        </w:numPr>
      </w:pPr>
      <w:r>
        <w:t xml:space="preserve">Lens: Sigma 18–50mm f/2.8</w:t>
      </w:r>
    </w:p>
    <w:p>
      <w:pPr>
        <w:pStyle w:val="Compact"/>
        <w:numPr>
          <w:ilvl w:val="0"/>
          <w:numId w:val="1005"/>
        </w:numPr>
      </w:pPr>
      <w:r>
        <w:t xml:space="preserve">Gimbal: DJI RS 4 Mini</w:t>
      </w:r>
    </w:p>
    <w:p>
      <w:pPr>
        <w:pStyle w:val="Compact"/>
        <w:numPr>
          <w:ilvl w:val="0"/>
          <w:numId w:val="1005"/>
        </w:numPr>
      </w:pPr>
      <w:r>
        <w:t xml:space="preserve">Microphones: DJI Mic mini 2/3</w:t>
      </w:r>
    </w:p>
    <w:p>
      <w:pPr>
        <w:pStyle w:val="Compact"/>
        <w:numPr>
          <w:ilvl w:val="0"/>
          <w:numId w:val="1005"/>
        </w:numPr>
      </w:pPr>
      <w:r>
        <w:t xml:space="preserve">Monitor: Feelworld F 5 Pro X</w:t>
      </w:r>
    </w:p>
    <w:bookmarkEnd w:id="17"/>
    <w:bookmarkStart w:id="18" w:name="sports"/>
    <w:p>
      <w:pPr>
        <w:pStyle w:val="Heading2"/>
      </w:pPr>
      <w:r>
        <w:t xml:space="preserve">Sports</w:t>
      </w:r>
    </w:p>
    <w:p>
      <w:pPr>
        <w:pStyle w:val="Compact"/>
        <w:numPr>
          <w:ilvl w:val="0"/>
          <w:numId w:val="1006"/>
        </w:numPr>
      </w:pPr>
      <w:r>
        <w:t xml:space="preserve">Moscow ice hockey champion</w:t>
      </w:r>
    </w:p>
    <w:p>
      <w:pPr>
        <w:pStyle w:val="Compact"/>
        <w:numPr>
          <w:ilvl w:val="0"/>
          <w:numId w:val="1006"/>
        </w:numPr>
      </w:pPr>
      <w:r>
        <w:t xml:space="preserve">Bronze medalist, Moscow Region ice hockey championship</w:t>
      </w:r>
    </w:p>
    <w:p>
      <w:pPr>
        <w:pStyle w:val="Compact"/>
        <w:numPr>
          <w:ilvl w:val="0"/>
          <w:numId w:val="1006"/>
        </w:numPr>
      </w:pPr>
      <w:r>
        <w:t xml:space="preserve">Moscow Marathon finisher</w:t>
      </w:r>
    </w:p>
    <w:p>
      <w:pPr>
        <w:pStyle w:val="Compact"/>
        <w:numPr>
          <w:ilvl w:val="0"/>
          <w:numId w:val="1006"/>
        </w:numPr>
      </w:pPr>
      <w:r>
        <w:t xml:space="preserve">13 years of ice hockey</w:t>
      </w:r>
    </w:p>
    <w:p>
      <w:pPr>
        <w:pStyle w:val="FirstParagraph"/>
      </w:pPr>
      <w:r>
        <w:rPr>
          <w:i/>
          <w:iCs/>
        </w:rPr>
        <w:t xml:space="preserve">Years of competitive sport have built discipline, a team mindset, resilience under pressure and a systematic, results-driven approach.</w:t>
      </w:r>
    </w:p>
    <w:bookmarkEnd w:id="18"/>
    <w:bookmarkStart w:id="19" w:name="qualities"/>
    <w:p>
      <w:pPr>
        <w:pStyle w:val="Heading2"/>
      </w:pPr>
      <w:r>
        <w:t xml:space="preserve">Qualities</w:t>
      </w:r>
    </w:p>
    <w:p>
      <w:pPr>
        <w:pStyle w:val="FirstParagraph"/>
      </w:pPr>
      <w:r>
        <w:t xml:space="preserve">Strong communicator · proactive · responsible · disciplined · calm under pressure · team player who sees projects through to completion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https://ivanmikryukov.com/en/projects/" TargetMode="External" /><Relationship Type="http://schemas.openxmlformats.org/officeDocument/2006/relationships/hyperlink" Id="rId9" Target="https://t.me/mikryu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ivanmikryukov.com/en/projects/" TargetMode="External" /><Relationship Type="http://schemas.openxmlformats.org/officeDocument/2006/relationships/hyperlink" Id="rId9" Target="https://t.me/mikryu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2026-11-01T20:13:19Z</dcterms:created>
  <dcterms:modified xsi:type="dcterms:W3CDTF">2026-11-01T20:13:19Z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